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ind w:left="86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West Cecil Health Center, Inc. &amp; Qualified Subsidiaries</w:t>
      </w:r>
    </w:p>
    <w:p w:rsidR="00000000" w:rsidDel="00000000" w:rsidP="00000000" w:rsidRDefault="00000000" w:rsidRPr="00000000" w14:paraId="00000002">
      <w:pPr>
        <w:ind w:left="90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Job Description</w:t>
      </w:r>
    </w:p>
    <w:p w:rsidR="00000000" w:rsidDel="00000000" w:rsidP="00000000" w:rsidRDefault="00000000" w:rsidRPr="00000000" w14:paraId="00000003">
      <w:pPr>
        <w:pBdr>
          <w:between w:color="000000" w:space="1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between w:color="000000" w:space="1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  <w:tab w:val="left" w:pos="5159"/>
        </w:tabs>
        <w:spacing w:after="0" w:before="0" w:line="480" w:lineRule="auto"/>
        <w:ind w:left="9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Title: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Certified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Nursing Assistant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Job #: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  <w:tab w:val="left" w:pos="5159"/>
        </w:tabs>
        <w:spacing w:after="0" w:before="0" w:line="480" w:lineRule="auto"/>
        <w:ind w:left="9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Department: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Primary Care/Behavioral Health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  <w:tab w:val="left" w:pos="5159"/>
        </w:tabs>
        <w:spacing w:after="0" w:before="0" w:line="480" w:lineRule="auto"/>
        <w:ind w:left="9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Reports to: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Practice Manager/Department Supervisor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  <w:tab w:val="left" w:pos="5159"/>
        </w:tabs>
        <w:spacing w:after="0" w:before="0" w:line="480" w:lineRule="auto"/>
        <w:ind w:left="9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FLSA Status: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Non-exempt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tabs>
          <w:tab w:val="left" w:pos="1560"/>
          <w:tab w:val="left" w:pos="5159"/>
        </w:tabs>
        <w:spacing w:after="0" w:before="0" w:line="240" w:lineRule="auto"/>
        <w:ind w:left="9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tabs>
          <w:tab w:val="left" w:pos="1560"/>
          <w:tab w:val="left" w:pos="5159"/>
        </w:tabs>
        <w:spacing w:after="0" w:before="0" w:line="240" w:lineRule="auto"/>
        <w:ind w:left="9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0" w:line="240" w:lineRule="auto"/>
        <w:ind w:left="12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 SUMMARY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0" w:line="240" w:lineRule="auto"/>
        <w:ind w:left="12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 Certified Nursing Assistant will support the medical/behavioral health teams by providing direct patient care and supporting administrative functions needed to provide care to patients of all ages.  Competencies to perform delegated functions will be validated by a registered nurse.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2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ESSENTIAL FUNCTIONS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Chart preparation for the provider including routine screenings, collecting patient histories and vital signs.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Assist with in-office procedures including, but not limited to, EKGs, nebulizer treatments,  hearing and vision assessments, immunizations, ear irrigations, suture removal, and wound care.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Providing patient education and discharge instructions.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Schedul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ing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follow up appointments and processing telephone messages.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Collecting and processing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point of care lab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tests.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Assisting with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medication refills, prior authorizations and referrals.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Sterilization of equipment.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Basic understanding of insurances, copay and deductible collections, and eligibility.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Donning and doffing appropriate personal protective equipment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Basic triage and response to urgent/emergent situations </w:t>
      </w:r>
    </w:p>
    <w:p w:rsidR="00000000" w:rsidDel="00000000" w:rsidP="00000000" w:rsidRDefault="00000000" w:rsidRPr="00000000" w14:paraId="00000019">
      <w:pPr>
        <w:widowControl w:val="1"/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Requires adherence to all policies and procedures, including but not limited to standards for safety, attendance, punctuality and personal appearance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1"/>
        </w:tabs>
        <w:spacing w:after="120" w:before="0" w:line="240" w:lineRule="auto"/>
        <w:ind w:left="0" w:right="505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8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69" w:line="240" w:lineRule="auto"/>
        <w:ind w:left="10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 COMPETENCIES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Ability to use an electronic medical record and other tools to collect and record patient data</w:t>
      </w:r>
    </w:p>
    <w:p w:rsidR="00000000" w:rsidDel="00000000" w:rsidP="00000000" w:rsidRDefault="00000000" w:rsidRPr="00000000" w14:paraId="0000001D">
      <w:pPr>
        <w:widowControl w:val="1"/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Ability to effectively communicate with customers in both oral and written formats</w:t>
      </w:r>
    </w:p>
    <w:p w:rsidR="00000000" w:rsidDel="00000000" w:rsidP="00000000" w:rsidRDefault="00000000" w:rsidRPr="00000000" w14:paraId="0000001E">
      <w:pPr>
        <w:widowControl w:val="1"/>
        <w:numPr>
          <w:ilvl w:val="0"/>
          <w:numId w:val="4"/>
        </w:numPr>
        <w:ind w:left="720" w:hanging="360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Understanding of blood borne pathogens and safety controls</w:t>
      </w:r>
    </w:p>
    <w:p w:rsidR="00000000" w:rsidDel="00000000" w:rsidP="00000000" w:rsidRDefault="00000000" w:rsidRPr="00000000" w14:paraId="0000001F">
      <w:pPr>
        <w:widowControl w:val="1"/>
        <w:numPr>
          <w:ilvl w:val="0"/>
          <w:numId w:val="4"/>
        </w:numPr>
        <w:ind w:left="720" w:hanging="360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Understanding of biohazardous waste and waste streams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Understanding of infection control and prevention practices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Understanding of HIPAA laws regarding patient confidentiality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Appropriate phone etiquette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Ability to appropriately respond to an emergency situation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Maintain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ing a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professional appearance and personal conduct at all times.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Establish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ing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maintaining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effective working relationships with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other staff, management, patients, visitors, and stakeholders.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Able to e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ffectively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cope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with typical job stress.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69" w:line="240" w:lineRule="auto"/>
        <w:ind w:left="10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SUPERVISORY RESPONSIBILITY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position has no supervisory responsibilities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1"/>
        </w:tabs>
        <w:spacing w:after="120" w:before="0" w:line="240" w:lineRule="auto"/>
        <w:ind w:left="720" w:right="505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69" w:line="240" w:lineRule="auto"/>
        <w:ind w:left="10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 TYPE AND EXPECTED HOURS OF WORK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may be a full-time or part-time position.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Days and hours of work will be scheduled in accordance with West Cecil Health Center’s operating hours.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69" w:line="240" w:lineRule="auto"/>
        <w:ind w:left="10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LOCATION/TRAVEL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69" w:line="240" w:lineRule="auto"/>
        <w:ind w:left="8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Travel is primarily local between sites during the business 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69" w:line="240" w:lineRule="auto"/>
        <w:ind w:left="10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 REQUIREMENTS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z w:val="24"/>
          <w:szCs w:val="24"/>
          <w:rtl w:val="0"/>
        </w:rPr>
        <w:t xml:space="preserve">Required 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Education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1"/>
        </w:tabs>
        <w:spacing w:after="120" w:before="0" w:line="240" w:lineRule="auto"/>
        <w:ind w:left="720" w:right="247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 school diploma or equivalent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1"/>
        </w:tabs>
        <w:spacing w:after="120" w:before="0" w:line="240" w:lineRule="auto"/>
        <w:ind w:left="720" w:right="247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Completion of an accredited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nursing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assistant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1"/>
        </w:tabs>
        <w:spacing w:after="120" w:before="0" w:line="240" w:lineRule="auto"/>
        <w:ind w:left="0" w:right="247" w:firstLine="0"/>
        <w:jc w:val="left"/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z w:val="24"/>
          <w:szCs w:val="24"/>
          <w:rtl w:val="0"/>
        </w:rPr>
        <w:t xml:space="preserve">Required Certifications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1"/>
        </w:tabs>
        <w:spacing w:after="120" w:before="0" w:line="240" w:lineRule="auto"/>
        <w:ind w:left="720" w:right="247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Certified Nursing Assistant licensure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1"/>
        </w:tabs>
        <w:spacing w:after="120" w:before="0" w:line="240" w:lineRule="auto"/>
        <w:ind w:left="720" w:right="247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CPR 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90" w:right="0" w:firstLine="0"/>
        <w:jc w:val="left"/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Preferred Experience and Qualifications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120" w:before="0" w:line="240" w:lineRule="auto"/>
        <w:ind w:left="720" w:right="217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Experience in a primary care or pediatric setting highly preferred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120" w:before="0" w:line="240" w:lineRule="auto"/>
        <w:ind w:left="720" w:right="217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lr7w04k4q42y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Medical terminology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120" w:before="0" w:line="240" w:lineRule="auto"/>
        <w:ind w:left="720" w:right="217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cpa2a2yfw8ii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Strong organizational and interpersonal skills.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120" w:before="0" w:line="240" w:lineRule="auto"/>
        <w:ind w:left="720" w:right="217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9mwmwcqm0sn7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Knowledge of CPT &amp; ICD10 coding procedures.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120" w:before="0" w:line="240" w:lineRule="auto"/>
        <w:ind w:left="720" w:right="217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wr6qm6ajkviz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Knowledge of medications and injection procedures for adults and children.</w:t>
      </w:r>
    </w:p>
    <w:p w:rsidR="00000000" w:rsidDel="00000000" w:rsidP="00000000" w:rsidRDefault="00000000" w:rsidRPr="00000000" w14:paraId="0000003D">
      <w:pPr>
        <w:widowControl w:val="1"/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Bilingual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120" w:before="0" w:line="240" w:lineRule="auto"/>
        <w:ind w:right="217"/>
        <w:jc w:val="lef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uadrgj5scg85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90" w:right="0" w:firstLine="0"/>
        <w:jc w:val="left"/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Physical/Environmental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job operates in a professional office environment. This role routinely uses standard office equipment.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physical demands described here are representative of those that must be met by an employee to successfully perform the essential functions of this job.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While performing the duties of this job, the employee is occasionally required to stand; walk; sit; use hands to finger, handle, or feel objects, tools or controls; reach with hands and arms; climb stairs; talk or hear. The employee must occasionally lift or move office products and supplies, up to 20 pounds.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1"/>
        </w:tabs>
        <w:spacing w:after="12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 sometimes have contact with blood borne pathogens and infectious, biochemical and hazardous waste.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Required to wear appropriate PPE in delivering patient care.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69" w:line="240" w:lineRule="auto"/>
        <w:ind w:left="10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DUTIES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1"/>
        </w:tabs>
        <w:spacing w:after="120" w:before="0" w:line="240" w:lineRule="auto"/>
        <w:ind w:left="720" w:right="50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note this job description is not designed to cover or contain a comprehensive listing of activities, duties or responsibilities that are required of the employee for this job. Duties, responsibilities and activities may change at any time with or without notice.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9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85" w:right="91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***********************************************************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" w:right="-8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" w:right="-8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Employee signature below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constitutes the employee's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understanding of the requirements, essential functions, and duties of the position.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Employee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5" w:lineRule="auto"/>
        <w:ind w:left="1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5" w:lineRule="auto"/>
        <w:ind w:left="1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 w:footer="50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ourier New"/>
  <w:font w:name="Time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spacing w:line="14.399999999999999" w:lineRule="auto"/>
      <w:ind w:right="360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8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