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86"/>
        <w:jc w:val="center"/>
        <w:rPr/>
      </w:pPr>
      <w:r w:rsidDel="00000000" w:rsidR="00000000" w:rsidRPr="00000000">
        <w:rPr>
          <w:rtl w:val="0"/>
        </w:rPr>
        <w:t xml:space="preserve">West Cecil Health Center, Inc. &amp; Qualified Subsidiaries</w:t>
      </w:r>
    </w:p>
    <w:p w:rsidR="00000000" w:rsidDel="00000000" w:rsidP="00000000" w:rsidRDefault="00000000" w:rsidRPr="00000000" w14:paraId="00000002">
      <w:pPr>
        <w:pStyle w:val="Title"/>
        <w:spacing w:after="120" w:lineRule="auto"/>
        <w:ind w:left="86"/>
        <w:jc w:val="center"/>
        <w:rPr>
          <w:sz w:val="24"/>
          <w:szCs w:val="24"/>
        </w:rPr>
      </w:pPr>
      <w:bookmarkStart w:colFirst="0" w:colLast="0" w:name="_jquldda0mz7g" w:id="0"/>
      <w:bookmarkEnd w:id="0"/>
      <w:r w:rsidDel="00000000" w:rsidR="00000000" w:rsidRPr="00000000">
        <w:rPr>
          <w:sz w:val="24"/>
          <w:szCs w:val="24"/>
          <w:rtl w:val="0"/>
        </w:rPr>
        <w:t xml:space="preserve">Job Description</w:t>
      </w:r>
    </w:p>
    <w:p w:rsidR="00000000" w:rsidDel="00000000" w:rsidP="00000000" w:rsidRDefault="00000000" w:rsidRPr="00000000" w14:paraId="00000003">
      <w:pPr>
        <w:pageBreakBefore w:val="0"/>
        <w:pBdr>
          <w:between w:color="000000" w:space="1" w:sz="4"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pBdr>
          <w:between w:color="000000" w:space="1" w:sz="4"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0"/>
          <w:tab w:val="left" w:leader="none" w:pos="5159"/>
        </w:tabs>
        <w:spacing w:after="0" w:before="0" w:line="480" w:lineRule="auto"/>
        <w:ind w:left="9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Title: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sz w:val="24"/>
          <w:szCs w:val="24"/>
          <w:rtl w:val="0"/>
        </w:rPr>
        <w:t xml:space="preserve">Dental Receptionist and Billing Coordinator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0"/>
          <w:tab w:val="left" w:leader="none" w:pos="5159"/>
        </w:tabs>
        <w:spacing w:after="0" w:before="0" w:line="480" w:lineRule="auto"/>
        <w:ind w:left="9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Department: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tab/>
      </w:r>
      <w:r w:rsidDel="00000000" w:rsidR="00000000" w:rsidRPr="00000000">
        <w:rPr>
          <w:rFonts w:ascii="Times New Roman" w:cs="Times New Roman" w:eastAsia="Times New Roman" w:hAnsi="Times New Roman"/>
          <w:sz w:val="24"/>
          <w:szCs w:val="24"/>
          <w:rtl w:val="0"/>
        </w:rPr>
        <w:t xml:space="preserve">Dental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Reports to:</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Dental Practice Supervisor</w:t>
        <w:tab/>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560"/>
          <w:tab w:val="left" w:leader="none" w:pos="5159"/>
        </w:tabs>
        <w:spacing w:after="0" w:before="0" w:line="240" w:lineRule="auto"/>
        <w:ind w:left="9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FLSA Status: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Non-Exempt</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color="000000" w:space="1" w:sz="4" w:val="single"/>
        </w:pBdr>
        <w:shd w:fill="auto" w:val="clear"/>
        <w:tabs>
          <w:tab w:val="left" w:leader="none" w:pos="1560"/>
          <w:tab w:val="left" w:leader="none" w:pos="5159"/>
        </w:tabs>
        <w:spacing w:after="0" w:before="0" w:line="240" w:lineRule="auto"/>
        <w:ind w:left="9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color="000000" w:space="1" w:sz="4" w:val="single"/>
        </w:pBdr>
        <w:shd w:fill="auto" w:val="clear"/>
        <w:tabs>
          <w:tab w:val="left" w:leader="none" w:pos="1560"/>
          <w:tab w:val="left" w:leader="none" w:pos="5159"/>
        </w:tabs>
        <w:spacing w:after="0" w:before="0" w:line="240" w:lineRule="auto"/>
        <w:ind w:left="9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pStyle w:val="Heading1"/>
        <w:rPr>
          <w:rFonts w:ascii="Times New Roman" w:cs="Times New Roman" w:eastAsia="Times New Roman" w:hAnsi="Times New Roman"/>
        </w:rPr>
      </w:pPr>
      <w:bookmarkStart w:colFirst="0" w:colLast="0" w:name="_9kohog6aqbts" w:id="1"/>
      <w:bookmarkEnd w:id="1"/>
      <w:r w:rsidDel="00000000" w:rsidR="00000000" w:rsidRPr="00000000">
        <w:rPr>
          <w:rFonts w:ascii="Times New Roman" w:cs="Times New Roman" w:eastAsia="Times New Roman" w:hAnsi="Times New Roman"/>
          <w:rtl w:val="0"/>
        </w:rPr>
        <w:t xml:space="preserve">POSITION SUMMARY</w:t>
      </w:r>
    </w:p>
    <w:p w:rsidR="00000000" w:rsidDel="00000000" w:rsidP="00000000" w:rsidRDefault="00000000" w:rsidRPr="00000000" w14:paraId="0000000B">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Greets all visitors and clients, registers patients, collects fees, checks out patients, schedules appointments, processes telephone calls, conducts patient follow up telephone calls, reviews treatment plans and financial options, provides information in a courteous and helpful manner, and verifies insurance eligibility and benefits and sliding fee program eligibility</w:t>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 as a subject matter expert in dental practice revenue cycle, to include review of coding and processing of claims, provider credentialing and insurance enrollments. Supports the company’s core values by exhibiting integrity, trust, respect, compassion, quality, teamwork, accountability, communication, and a commitment to the community.</w:t>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PRIMARY ACCOUNTABILITIES</w:t>
      </w:r>
    </w:p>
    <w:p w:rsidR="00000000" w:rsidDel="00000000" w:rsidP="00000000" w:rsidRDefault="00000000" w:rsidRPr="00000000" w14:paraId="00000012">
      <w:pPr>
        <w:pageBreakBefore w:val="0"/>
        <w:spacing w:after="120" w:line="275" w:lineRule="auto"/>
        <w:ind w:left="1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Achieve Results</w:t>
      </w: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afterAutospacing="0" w:before="0" w:line="240" w:lineRule="auto"/>
        <w:ind w:left="720" w:right="464"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Ensure timely and accurate submission of all claims including following up with third party payers</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afterAutospacing="0" w:before="0" w:line="240" w:lineRule="auto"/>
        <w:ind w:left="720" w:right="345"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Daily review of rejected/denied claims; making edits or appeals to resolv</w:t>
      </w: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errors to ensure expedited processing</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afterAutospacing="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Management and reconciliation of daily Time of Service (TOS) batches/deposits/petty cash</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afterAutospacing="0" w:before="0" w:line="240" w:lineRule="auto"/>
        <w:ind w:left="720" w:right="785"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Enter payments and denials to patient accounts.  </w:t>
      </w:r>
      <w:r w:rsidDel="00000000" w:rsidR="00000000" w:rsidRPr="00000000">
        <w:rPr>
          <w:rFonts w:ascii="Times New Roman" w:cs="Times New Roman" w:eastAsia="Times New Roman" w:hAnsi="Times New Roman"/>
          <w:sz w:val="24"/>
          <w:szCs w:val="24"/>
          <w:rtl w:val="0"/>
        </w:rPr>
        <w:t xml:space="preserve">Contacts patients regarding outstanding balances and follows up on previous payment commitments</w:t>
      </w:r>
    </w:p>
    <w:p w:rsidR="00000000" w:rsidDel="00000000" w:rsidP="00000000" w:rsidRDefault="00000000" w:rsidRPr="00000000" w14:paraId="00000017">
      <w:pPr>
        <w:numPr>
          <w:ilvl w:val="0"/>
          <w:numId w:val="1"/>
        </w:numPr>
        <w:tabs>
          <w:tab w:val="left" w:leader="none" w:pos="220"/>
          <w:tab w:val="left" w:leader="none" w:pos="72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Coordinates predetermination  requests in a timely and accurate manner</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20"/>
        </w:tabs>
        <w:spacing w:after="0" w:afterAutospacing="0" w:before="0" w:line="240" w:lineRule="auto"/>
        <w:ind w:left="720" w:right="785" w:hanging="360"/>
        <w:jc w:val="left"/>
        <w:rPr>
          <w:rFonts w:ascii="Times New Roman" w:cs="Times New Roman" w:eastAsia="Times New Roman" w:hAnsi="Times New Roman"/>
          <w:sz w:val="24"/>
          <w:szCs w:val="24"/>
        </w:rPr>
        <w:sectPr>
          <w:headerReference r:id="rId6" w:type="default"/>
          <w:footerReference r:id="rId7" w:type="default"/>
          <w:pgSz w:h="15840" w:w="12240" w:orient="portrait"/>
          <w:pgMar w:bottom="720" w:top="720" w:left="1080" w:right="1080" w:header="720" w:footer="720"/>
          <w:pgNumType w:start="1"/>
        </w:sect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Monitor and </w:t>
      </w:r>
      <w:r w:rsidDel="00000000" w:rsidR="00000000" w:rsidRPr="00000000">
        <w:rPr>
          <w:rFonts w:ascii="Times New Roman" w:cs="Times New Roman" w:eastAsia="Times New Roman" w:hAnsi="Times New Roman"/>
          <w:sz w:val="24"/>
          <w:szCs w:val="24"/>
          <w:rtl w:val="0"/>
        </w:rPr>
        <w:t xml:space="preserve">manage the collection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process, patient account aging, and adjustment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bad deb</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reportin</w:t>
      </w:r>
      <w:r w:rsidDel="00000000" w:rsidR="00000000" w:rsidRPr="00000000">
        <w:rPr>
          <w:rFonts w:ascii="Times New Roman" w:cs="Times New Roman" w:eastAsia="Times New Roman" w:hAnsi="Times New Roman"/>
          <w:sz w:val="24"/>
          <w:szCs w:val="24"/>
          <w:rtl w:val="0"/>
        </w:rPr>
        <w:t xml:space="preserve">g while keeping management informed of billing, credentialing and collection issues</w:t>
      </w:r>
      <w:r w:rsidDel="00000000" w:rsidR="00000000" w:rsidRPr="00000000">
        <w:rPr>
          <w:rtl w:val="0"/>
        </w:rPr>
      </w:r>
    </w:p>
    <w:p w:rsidR="00000000" w:rsidDel="00000000" w:rsidP="00000000" w:rsidRDefault="00000000" w:rsidRPr="00000000" w14:paraId="00000019">
      <w:pPr>
        <w:pageBreakBefore w:val="0"/>
        <w:numPr>
          <w:ilvl w:val="0"/>
          <w:numId w:val="1"/>
        </w:numPr>
        <w:tabs>
          <w:tab w:val="left" w:leader="none" w:pos="820"/>
        </w:tabs>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in the analysis and reporting of Accounts Receivable.  Utilize systems to collect, analyze, and report information to management in a timely and accurate manner</w:t>
      </w:r>
    </w:p>
    <w:p w:rsidR="00000000" w:rsidDel="00000000" w:rsidP="00000000" w:rsidRDefault="00000000" w:rsidRPr="00000000" w14:paraId="0000001A">
      <w:pPr>
        <w:pageBreakBefore w:val="0"/>
        <w:numPr>
          <w:ilvl w:val="0"/>
          <w:numId w:val="1"/>
        </w:numPr>
        <w:tabs>
          <w:tab w:val="left" w:leader="none" w:pos="820"/>
        </w:tabs>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Audits credit balances and refunds payers and/or patients when overpayments occur</w:t>
      </w:r>
    </w:p>
    <w:p w:rsidR="00000000" w:rsidDel="00000000" w:rsidP="00000000" w:rsidRDefault="00000000" w:rsidRPr="00000000" w14:paraId="0000001B">
      <w:pPr>
        <w:pageBreakBefore w:val="0"/>
        <w:numPr>
          <w:ilvl w:val="0"/>
          <w:numId w:val="1"/>
        </w:numPr>
        <w:tabs>
          <w:tab w:val="left" w:leader="none" w:pos="820"/>
        </w:tabs>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Answers patient billing questions verbally and/or in writing</w:t>
      </w:r>
    </w:p>
    <w:p w:rsidR="00000000" w:rsidDel="00000000" w:rsidP="00000000" w:rsidRDefault="00000000" w:rsidRPr="00000000" w14:paraId="0000001C">
      <w:pPr>
        <w:numPr>
          <w:ilvl w:val="0"/>
          <w:numId w:val="1"/>
        </w:numPr>
        <w:tabs>
          <w:tab w:val="left" w:leader="none" w:pos="820"/>
        </w:tabs>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other related duties as needed</w:t>
      </w:r>
    </w:p>
    <w:p w:rsidR="00000000" w:rsidDel="00000000" w:rsidP="00000000" w:rsidRDefault="00000000" w:rsidRPr="00000000" w14:paraId="0000001D">
      <w:pPr>
        <w:numPr>
          <w:ilvl w:val="0"/>
          <w:numId w:val="1"/>
        </w:numPr>
        <w:tabs>
          <w:tab w:val="left" w:leader="none" w:pos="820"/>
        </w:tabs>
        <w:spacing w:after="0" w:afterAutospacing="0" w:lineRule="auto"/>
        <w:ind w:left="720" w:right="2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comply with and adhere to all regulatory compliance areas, policies and procedures</w:t>
      </w:r>
    </w:p>
    <w:p w:rsidR="00000000" w:rsidDel="00000000" w:rsidP="00000000" w:rsidRDefault="00000000" w:rsidRPr="00000000" w14:paraId="0000001E">
      <w:pPr>
        <w:numPr>
          <w:ilvl w:val="0"/>
          <w:numId w:val="1"/>
        </w:numPr>
        <w:tabs>
          <w:tab w:val="left" w:leader="none" w:pos="820"/>
        </w:tabs>
        <w:spacing w:after="0" w:afterAutospacing="0" w:lineRule="auto"/>
        <w:ind w:left="720" w:right="25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Ensure effective, positive relationships within and among other department staff, as well as other functional areas within the organization</w:t>
      </w:r>
    </w:p>
    <w:p w:rsidR="00000000" w:rsidDel="00000000" w:rsidP="00000000" w:rsidRDefault="00000000" w:rsidRPr="00000000" w14:paraId="0000001F">
      <w:pPr>
        <w:numPr>
          <w:ilvl w:val="0"/>
          <w:numId w:val="1"/>
        </w:numPr>
        <w:tabs>
          <w:tab w:val="left" w:leader="none" w:pos="820"/>
        </w:tabs>
        <w:spacing w:after="0" w:afterAutospacing="0" w:lineRule="auto"/>
        <w:ind w:left="720" w:right="5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 and ensure favorable working relationships with vendors, third party payer resources, and related external resources</w:t>
      </w:r>
    </w:p>
    <w:p w:rsidR="00000000" w:rsidDel="00000000" w:rsidP="00000000" w:rsidRDefault="00000000" w:rsidRPr="00000000" w14:paraId="00000020">
      <w:pPr>
        <w:numPr>
          <w:ilvl w:val="0"/>
          <w:numId w:val="1"/>
        </w:numPr>
        <w:tabs>
          <w:tab w:val="left" w:leader="none" w:pos="820"/>
        </w:tabs>
        <w:spacing w:after="0" w:afterAutospacing="0" w:before="0" w:beforeAutospacing="0" w:lineRule="auto"/>
        <w:ind w:left="720" w:right="11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Uphold and consistently represent the values and mission of the organization at all times</w:t>
      </w:r>
    </w:p>
    <w:p w:rsidR="00000000" w:rsidDel="00000000" w:rsidP="00000000" w:rsidRDefault="00000000" w:rsidRPr="00000000" w14:paraId="00000021">
      <w:pPr>
        <w:widowControl w:val="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 and close dental suite according to WCHC protocol.</w:t>
      </w:r>
    </w:p>
    <w:p w:rsidR="00000000" w:rsidDel="00000000" w:rsidP="00000000" w:rsidRDefault="00000000" w:rsidRPr="00000000" w14:paraId="00000022">
      <w:pPr>
        <w:widowControl w:val="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Register and schedule patients according to WCHC protocol.</w:t>
      </w:r>
    </w:p>
    <w:p w:rsidR="00000000" w:rsidDel="00000000" w:rsidP="00000000" w:rsidRDefault="00000000" w:rsidRPr="00000000" w14:paraId="00000023">
      <w:pPr>
        <w:numPr>
          <w:ilvl w:val="0"/>
          <w:numId w:val="1"/>
        </w:numPr>
        <w:tabs>
          <w:tab w:val="left" w:leader="none" w:pos="220"/>
          <w:tab w:val="left" w:leader="none" w:pos="72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WCHC policies to patients.  </w:t>
      </w:r>
    </w:p>
    <w:p w:rsidR="00000000" w:rsidDel="00000000" w:rsidP="00000000" w:rsidRDefault="00000000" w:rsidRPr="00000000" w14:paraId="00000024">
      <w:pPr>
        <w:numPr>
          <w:ilvl w:val="0"/>
          <w:numId w:val="1"/>
        </w:numPr>
        <w:tabs>
          <w:tab w:val="left" w:leader="none" w:pos="220"/>
          <w:tab w:val="left" w:leader="none" w:pos="72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Input encounters. </w:t>
      </w:r>
    </w:p>
    <w:p w:rsidR="00000000" w:rsidDel="00000000" w:rsidP="00000000" w:rsidRDefault="00000000" w:rsidRPr="00000000" w14:paraId="00000025">
      <w:pPr>
        <w:widowControl w:val="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the financial status of patients including Sliding fee eligibility,  insurance eligibility and verification of benefits at each visit. Collect any fees or deductibles needed.</w:t>
      </w:r>
    </w:p>
    <w:p w:rsidR="00000000" w:rsidDel="00000000" w:rsidP="00000000" w:rsidRDefault="00000000" w:rsidRPr="00000000" w14:paraId="00000026">
      <w:pPr>
        <w:numPr>
          <w:ilvl w:val="0"/>
          <w:numId w:val="1"/>
        </w:numPr>
        <w:tabs>
          <w:tab w:val="left" w:leader="none" w:pos="220"/>
          <w:tab w:val="left" w:leader="none" w:pos="72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treatment plans with patients.  Discuss treatment plan options in relation to financial responsibility as well as educate patients on the basic etiology of dental decay.</w:t>
      </w:r>
    </w:p>
    <w:p w:rsidR="00000000" w:rsidDel="00000000" w:rsidP="00000000" w:rsidRDefault="00000000" w:rsidRPr="00000000" w14:paraId="00000027">
      <w:pPr>
        <w:numPr>
          <w:ilvl w:val="0"/>
          <w:numId w:val="1"/>
        </w:numPr>
        <w:tabs>
          <w:tab w:val="left" w:leader="none" w:pos="220"/>
          <w:tab w:val="left" w:leader="none" w:pos="72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Triage patients over the phone prior to scheduling appointments for efficient use of doctor and staff time. </w:t>
      </w:r>
    </w:p>
    <w:p w:rsidR="00000000" w:rsidDel="00000000" w:rsidP="00000000" w:rsidRDefault="00000000" w:rsidRPr="00000000" w14:paraId="00000028">
      <w:pPr>
        <w:numPr>
          <w:ilvl w:val="0"/>
          <w:numId w:val="1"/>
        </w:numPr>
        <w:tabs>
          <w:tab w:val="left" w:leader="none" w:pos="220"/>
          <w:tab w:val="left" w:leader="none" w:pos="72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follow up telephone calls with patients as requested.</w:t>
      </w:r>
    </w:p>
    <w:p w:rsidR="00000000" w:rsidDel="00000000" w:rsidP="00000000" w:rsidRDefault="00000000" w:rsidRPr="00000000" w14:paraId="00000029">
      <w:pPr>
        <w:numPr>
          <w:ilvl w:val="0"/>
          <w:numId w:val="1"/>
        </w:numPr>
        <w:tabs>
          <w:tab w:val="left" w:leader="none" w:pos="220"/>
          <w:tab w:val="left" w:leader="none" w:pos="72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patients from the call/wait list to keep schedules full in the event of a cancellation or no show.  </w:t>
      </w:r>
    </w:p>
    <w:p w:rsidR="00000000" w:rsidDel="00000000" w:rsidP="00000000" w:rsidRDefault="00000000" w:rsidRPr="00000000" w14:paraId="0000002A">
      <w:pPr>
        <w:widowControl w:val="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 appointments.</w:t>
      </w:r>
    </w:p>
    <w:p w:rsidR="00000000" w:rsidDel="00000000" w:rsidP="00000000" w:rsidRDefault="00000000" w:rsidRPr="00000000" w14:paraId="0000002B">
      <w:pPr>
        <w:widowControl w:val="1"/>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office supplies needed for receptionist desk activities.</w:t>
      </w:r>
    </w:p>
    <w:p w:rsidR="00000000" w:rsidDel="00000000" w:rsidP="00000000" w:rsidRDefault="00000000" w:rsidRPr="00000000" w14:paraId="0000002C">
      <w:pPr>
        <w:numPr>
          <w:ilvl w:val="0"/>
          <w:numId w:val="1"/>
        </w:numPr>
        <w:tabs>
          <w:tab w:val="left" w:leader="none" w:pos="220"/>
          <w:tab w:val="left" w:leader="none" w:pos="270"/>
        </w:tabs>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 in maintaining grant requirements across various voucher programs and contracted partners within those programs.</w:t>
      </w:r>
    </w:p>
    <w:p w:rsidR="00000000" w:rsidDel="00000000" w:rsidP="00000000" w:rsidRDefault="00000000" w:rsidRPr="00000000" w14:paraId="0000002D">
      <w:pPr>
        <w:tabs>
          <w:tab w:val="left" w:leader="none" w:pos="220"/>
          <w:tab w:val="left" w:leader="none" w:pos="720"/>
        </w:tabs>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Style w:val="Heading1"/>
        <w:spacing w:after="120" w:lineRule="auto"/>
        <w:ind w:left="120"/>
        <w:rPr>
          <w:rFonts w:ascii="Times New Roman" w:cs="Times New Roman" w:eastAsia="Times New Roman" w:hAnsi="Times New Roman"/>
        </w:rPr>
      </w:pPr>
      <w:bookmarkStart w:colFirst="0" w:colLast="0" w:name="_2qpdi4s5wcx7" w:id="2"/>
      <w:bookmarkEnd w:id="2"/>
      <w:r w:rsidDel="00000000" w:rsidR="00000000" w:rsidRPr="00000000">
        <w:rPr>
          <w:rFonts w:ascii="Times New Roman" w:cs="Times New Roman" w:eastAsia="Times New Roman" w:hAnsi="Times New Roman"/>
          <w:rtl w:val="0"/>
        </w:rPr>
        <w:t xml:space="preserve">ESSENTIAL FUNCTIONS/ KEY COMPETENCIES</w:t>
      </w:r>
    </w:p>
    <w:p w:rsidR="00000000" w:rsidDel="00000000" w:rsidP="00000000" w:rsidRDefault="00000000" w:rsidRPr="00000000" w14:paraId="00000030">
      <w:pPr>
        <w:pageBreakBefore w:val="0"/>
        <w:numPr>
          <w:ilvl w:val="0"/>
          <w:numId w:val="5"/>
        </w:numPr>
        <w:tabs>
          <w:tab w:val="left" w:leader="none" w:pos="841"/>
        </w:tabs>
        <w:spacing w:after="120" w:before="15" w:lineRule="auto"/>
        <w:ind w:left="835" w:right="118" w:hanging="360"/>
        <w:jc w:val="both"/>
        <w:rPr/>
      </w:pPr>
      <w:r w:rsidDel="00000000" w:rsidR="00000000" w:rsidRPr="00000000">
        <w:rPr>
          <w:rFonts w:ascii="Times New Roman" w:cs="Times New Roman" w:eastAsia="Times New Roman" w:hAnsi="Times New Roman"/>
          <w:sz w:val="24"/>
          <w:szCs w:val="24"/>
          <w:rtl w:val="0"/>
        </w:rPr>
        <w:t xml:space="preserve">Demonstrate a high level of problem solving skills. Demonstrate the ability to make critical decisions supported by data.</w:t>
      </w:r>
    </w:p>
    <w:p w:rsidR="00000000" w:rsidDel="00000000" w:rsidP="00000000" w:rsidRDefault="00000000" w:rsidRPr="00000000" w14:paraId="00000031">
      <w:pPr>
        <w:pageBreakBefore w:val="0"/>
        <w:numPr>
          <w:ilvl w:val="0"/>
          <w:numId w:val="5"/>
        </w:numPr>
        <w:tabs>
          <w:tab w:val="left" w:leader="none" w:pos="841"/>
        </w:tabs>
        <w:spacing w:after="120" w:before="17" w:lineRule="auto"/>
        <w:ind w:left="835" w:hanging="360"/>
        <w:rPr/>
      </w:pPr>
      <w:r w:rsidDel="00000000" w:rsidR="00000000" w:rsidRPr="00000000">
        <w:rPr>
          <w:rFonts w:ascii="Times New Roman" w:cs="Times New Roman" w:eastAsia="Times New Roman" w:hAnsi="Times New Roman"/>
          <w:sz w:val="24"/>
          <w:szCs w:val="24"/>
          <w:rtl w:val="0"/>
        </w:rPr>
        <w:t xml:space="preserve">Proficiency in Word and Excel</w:t>
      </w:r>
    </w:p>
    <w:p w:rsidR="00000000" w:rsidDel="00000000" w:rsidP="00000000" w:rsidRDefault="00000000" w:rsidRPr="00000000" w14:paraId="00000032">
      <w:pPr>
        <w:pageBreakBefore w:val="0"/>
        <w:numPr>
          <w:ilvl w:val="0"/>
          <w:numId w:val="5"/>
        </w:numPr>
        <w:tabs>
          <w:tab w:val="left" w:leader="none" w:pos="841"/>
        </w:tabs>
        <w:spacing w:after="120" w:before="14" w:lineRule="auto"/>
        <w:ind w:left="835" w:hanging="360"/>
        <w:rPr/>
      </w:pPr>
      <w:r w:rsidDel="00000000" w:rsidR="00000000" w:rsidRPr="00000000">
        <w:rPr>
          <w:rFonts w:ascii="Times New Roman" w:cs="Times New Roman" w:eastAsia="Times New Roman" w:hAnsi="Times New Roman"/>
          <w:sz w:val="24"/>
          <w:szCs w:val="24"/>
          <w:rtl w:val="0"/>
        </w:rPr>
        <w:t xml:space="preserve">Excellent attention to detail and able to prioritize tasks.</w:t>
      </w:r>
    </w:p>
    <w:p w:rsidR="00000000" w:rsidDel="00000000" w:rsidP="00000000" w:rsidRDefault="00000000" w:rsidRPr="00000000" w14:paraId="00000033">
      <w:pPr>
        <w:pageBreakBefore w:val="0"/>
        <w:numPr>
          <w:ilvl w:val="0"/>
          <w:numId w:val="5"/>
        </w:numPr>
        <w:tabs>
          <w:tab w:val="left" w:leader="none" w:pos="841"/>
        </w:tabs>
        <w:spacing w:after="120" w:before="14" w:lineRule="auto"/>
        <w:ind w:left="835" w:right="117" w:hanging="360"/>
        <w:jc w:val="both"/>
        <w:rPr/>
      </w:pPr>
      <w:r w:rsidDel="00000000" w:rsidR="00000000" w:rsidRPr="00000000">
        <w:rPr>
          <w:rFonts w:ascii="Times New Roman" w:cs="Times New Roman" w:eastAsia="Times New Roman" w:hAnsi="Times New Roman"/>
          <w:sz w:val="24"/>
          <w:szCs w:val="24"/>
          <w:rtl w:val="0"/>
        </w:rPr>
        <w:t xml:space="preserve">Demonstrate interpersonal savvy and influence skills with the organization’s leaders, staff, regulators, vendors, auditors and related external entities.</w:t>
      </w:r>
    </w:p>
    <w:p w:rsidR="00000000" w:rsidDel="00000000" w:rsidP="00000000" w:rsidRDefault="00000000" w:rsidRPr="00000000" w14:paraId="00000034">
      <w:pPr>
        <w:pageBreakBefore w:val="0"/>
        <w:numPr>
          <w:ilvl w:val="0"/>
          <w:numId w:val="5"/>
        </w:numPr>
        <w:tabs>
          <w:tab w:val="left" w:leader="none" w:pos="841"/>
        </w:tabs>
        <w:spacing w:after="120" w:before="22" w:line="274" w:lineRule="auto"/>
        <w:ind w:left="835" w:right="118" w:hanging="360"/>
        <w:jc w:val="both"/>
        <w:rPr/>
      </w:pPr>
      <w:r w:rsidDel="00000000" w:rsidR="00000000" w:rsidRPr="00000000">
        <w:rPr>
          <w:rFonts w:ascii="Times New Roman" w:cs="Times New Roman" w:eastAsia="Times New Roman" w:hAnsi="Times New Roman"/>
          <w:sz w:val="24"/>
          <w:szCs w:val="24"/>
          <w:rtl w:val="0"/>
        </w:rPr>
        <w:t xml:space="preserve">Ability to routinely and creatively use and understand technology necessary to collect, retain, analyze and report financial information.</w:t>
      </w:r>
    </w:p>
    <w:p w:rsidR="00000000" w:rsidDel="00000000" w:rsidP="00000000" w:rsidRDefault="00000000" w:rsidRPr="00000000" w14:paraId="0000003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40" w:right="0" w:hanging="361"/>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Ability to regularly and effectively communicate throughout all levels within the organization in written, verbal, and presentation format.</w:t>
      </w:r>
    </w:p>
    <w:p w:rsidR="00000000" w:rsidDel="00000000" w:rsidP="00000000" w:rsidRDefault="00000000" w:rsidRPr="00000000" w14:paraId="00000036">
      <w:pPr>
        <w:pStyle w:val="Heading1"/>
        <w:pageBreakBefore w:val="0"/>
        <w:spacing w:after="12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Style w:val="Heading1"/>
        <w:spacing w:after="120" w:before="69" w:lineRule="auto"/>
        <w:ind w:left="100" w:firstLine="0"/>
        <w:rPr>
          <w:rFonts w:ascii="Times New Roman" w:cs="Times New Roman" w:eastAsia="Times New Roman" w:hAnsi="Times New Roman"/>
          <w:vertAlign w:val="baseline"/>
        </w:rPr>
      </w:pPr>
      <w:bookmarkStart w:colFirst="0" w:colLast="0" w:name="_w0klyx67dkmv" w:id="3"/>
      <w:bookmarkEnd w:id="3"/>
      <w:r w:rsidDel="00000000" w:rsidR="00000000" w:rsidRPr="00000000">
        <w:rPr>
          <w:rFonts w:ascii="Times New Roman" w:cs="Times New Roman" w:eastAsia="Times New Roman" w:hAnsi="Times New Roman"/>
          <w:vertAlign w:val="baseline"/>
          <w:rtl w:val="0"/>
        </w:rPr>
        <w:t xml:space="preserve">SUPERVISORY RESPONSIBILITY</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1"/>
        </w:tabs>
        <w:spacing w:after="120" w:before="0" w:line="240" w:lineRule="auto"/>
        <w:ind w:left="720" w:right="50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position has no supervisory responsibilities.</w:t>
      </w:r>
    </w:p>
    <w:p w:rsidR="00000000" w:rsidDel="00000000" w:rsidP="00000000" w:rsidRDefault="00000000" w:rsidRPr="00000000" w14:paraId="00000039">
      <w:pPr>
        <w:pStyle w:val="Heading1"/>
        <w:spacing w:after="120" w:before="69" w:lineRule="auto"/>
        <w:ind w:left="100" w:firstLine="0"/>
        <w:rPr>
          <w:rFonts w:ascii="Times New Roman" w:cs="Times New Roman" w:eastAsia="Times New Roman" w:hAnsi="Times New Roman"/>
          <w:vertAlign w:val="baseline"/>
        </w:rPr>
      </w:pPr>
      <w:bookmarkStart w:colFirst="0" w:colLast="0" w:name="_hze91rsyrusy" w:id="4"/>
      <w:bookmarkEnd w:id="4"/>
      <w:r w:rsidDel="00000000" w:rsidR="00000000" w:rsidRPr="00000000">
        <w:rPr>
          <w:rFonts w:ascii="Times New Roman" w:cs="Times New Roman" w:eastAsia="Times New Roman" w:hAnsi="Times New Roman"/>
          <w:vertAlign w:val="baseline"/>
          <w:rtl w:val="0"/>
        </w:rPr>
        <w:t xml:space="preserve">POSITION TYPE AND EXPECTED HOURS OF WORK</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69"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is a full-time position. </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69"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Days and hours of work will be scheduled Monday through Friday, between 8:00 a.m. and 5 p.m.</w:t>
      </w:r>
      <w:r w:rsidDel="00000000" w:rsidR="00000000" w:rsidRPr="00000000">
        <w:rPr>
          <w:rtl w:val="0"/>
        </w:rPr>
      </w:r>
    </w:p>
    <w:p w:rsidR="00000000" w:rsidDel="00000000" w:rsidP="00000000" w:rsidRDefault="00000000" w:rsidRPr="00000000" w14:paraId="0000003C">
      <w:pPr>
        <w:pStyle w:val="Heading1"/>
        <w:spacing w:after="120" w:before="69" w:lineRule="auto"/>
        <w:ind w:left="100" w:firstLine="0"/>
        <w:rPr>
          <w:rFonts w:ascii="Times New Roman" w:cs="Times New Roman" w:eastAsia="Times New Roman" w:hAnsi="Times New Roman"/>
          <w:vertAlign w:val="baseline"/>
        </w:rPr>
      </w:pPr>
      <w:bookmarkStart w:colFirst="0" w:colLast="0" w:name="_ryhl1fi80nzh" w:id="5"/>
      <w:bookmarkEnd w:id="5"/>
      <w:r w:rsidDel="00000000" w:rsidR="00000000" w:rsidRPr="00000000">
        <w:rPr>
          <w:rFonts w:ascii="Times New Roman" w:cs="Times New Roman" w:eastAsia="Times New Roman" w:hAnsi="Times New Roman"/>
          <w:vertAlign w:val="baseline"/>
          <w:rtl w:val="0"/>
        </w:rPr>
        <w:t xml:space="preserve">LOCATION/TRAVEL</w:t>
      </w:r>
    </w:p>
    <w:p w:rsidR="00000000" w:rsidDel="00000000" w:rsidP="00000000" w:rsidRDefault="00000000" w:rsidRPr="00000000" w14:paraId="0000003D">
      <w:pPr>
        <w:pStyle w:val="Heading1"/>
        <w:pageBreakBefore w:val="0"/>
        <w:numPr>
          <w:ilvl w:val="0"/>
          <w:numId w:val="3"/>
        </w:numPr>
        <w:spacing w:after="120" w:lineRule="auto"/>
        <w:ind w:left="820" w:hanging="36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Located in West Cecil Health Center - Hybrid options available</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No travel is expected for this position</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 REQUIREMENTS</w:t>
      </w:r>
    </w:p>
    <w:p w:rsidR="00000000" w:rsidDel="00000000" w:rsidP="00000000" w:rsidRDefault="00000000" w:rsidRPr="00000000" w14:paraId="00000041">
      <w:pPr>
        <w:pStyle w:val="Heading2"/>
        <w:spacing w:after="120" w:before="60" w:lineRule="auto"/>
        <w:ind w:left="100"/>
        <w:rPr>
          <w:sz w:val="24"/>
          <w:szCs w:val="24"/>
        </w:rPr>
      </w:pPr>
      <w:bookmarkStart w:colFirst="0" w:colLast="0" w:name="_wk35v2ej0uwc" w:id="6"/>
      <w:bookmarkEnd w:id="6"/>
      <w:r w:rsidDel="00000000" w:rsidR="00000000" w:rsidRPr="00000000">
        <w:rPr>
          <w:sz w:val="24"/>
          <w:szCs w:val="24"/>
          <w:rtl w:val="0"/>
        </w:rPr>
        <w:t xml:space="preserve">Education</w:t>
      </w:r>
    </w:p>
    <w:p w:rsidR="00000000" w:rsidDel="00000000" w:rsidP="00000000" w:rsidRDefault="00000000" w:rsidRPr="00000000" w14:paraId="0000004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33"/>
        </w:tabs>
        <w:spacing w:after="120" w:before="15" w:line="276.99999999999994" w:lineRule="auto"/>
        <w:ind w:left="532" w:right="0" w:hanging="216"/>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High School Diploma/GED required</w:t>
      </w:r>
    </w:p>
    <w:p w:rsidR="00000000" w:rsidDel="00000000" w:rsidP="00000000" w:rsidRDefault="00000000" w:rsidRPr="00000000" w14:paraId="00000043">
      <w:pPr>
        <w:pStyle w:val="Heading2"/>
        <w:spacing w:after="120" w:line="275" w:lineRule="auto"/>
        <w:ind w:left="100"/>
        <w:rPr>
          <w:sz w:val="24"/>
          <w:szCs w:val="24"/>
        </w:rPr>
      </w:pPr>
      <w:bookmarkStart w:colFirst="0" w:colLast="0" w:name="_pthpqkerx74o" w:id="7"/>
      <w:bookmarkEnd w:id="7"/>
      <w:r w:rsidDel="00000000" w:rsidR="00000000" w:rsidRPr="00000000">
        <w:rPr>
          <w:sz w:val="24"/>
          <w:szCs w:val="24"/>
          <w:rtl w:val="0"/>
        </w:rPr>
        <w:t xml:space="preserve">Experience</w:t>
      </w:r>
    </w:p>
    <w:p w:rsidR="00000000" w:rsidDel="00000000" w:rsidP="00000000" w:rsidRDefault="00000000" w:rsidRPr="00000000" w14:paraId="0000004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33"/>
        </w:tabs>
        <w:spacing w:after="120" w:before="15" w:line="240" w:lineRule="auto"/>
        <w:ind w:left="532" w:right="293" w:hanging="216"/>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Demonstrated experience and significant knowledge of </w:t>
      </w:r>
      <w:r w:rsidDel="00000000" w:rsidR="00000000" w:rsidRPr="00000000">
        <w:rPr>
          <w:rFonts w:ascii="Times New Roman" w:cs="Times New Roman" w:eastAsia="Times New Roman" w:hAnsi="Times New Roman"/>
          <w:sz w:val="24"/>
          <w:szCs w:val="24"/>
          <w:rtl w:val="0"/>
        </w:rPr>
        <w:t xml:space="preserve">dental</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coding, billing and credentialing</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3-</w:t>
      </w:r>
      <w:r w:rsidDel="00000000" w:rsidR="00000000" w:rsidRPr="00000000">
        <w:rPr>
          <w:rFonts w:ascii="Times New Roman" w:cs="Times New Roman" w:eastAsia="Times New Roman" w:hAnsi="Times New Roman"/>
          <w:sz w:val="24"/>
          <w:szCs w:val="24"/>
          <w:rtl w:val="0"/>
        </w:rPr>
        <w:t xml:space="preserve">5 years dental billing experience, preferred.</w:t>
      </w:r>
    </w:p>
    <w:p w:rsidR="00000000" w:rsidDel="00000000" w:rsidP="00000000" w:rsidRDefault="00000000" w:rsidRPr="00000000" w14:paraId="00000045">
      <w:pPr>
        <w:numPr>
          <w:ilvl w:val="0"/>
          <w:numId w:val="4"/>
        </w:numPr>
        <w:tabs>
          <w:tab w:val="left" w:leader="none" w:pos="533"/>
        </w:tabs>
        <w:spacing w:after="120" w:before="14" w:line="240" w:lineRule="auto"/>
        <w:ind w:left="532" w:right="340" w:hanging="217"/>
        <w:rPr/>
      </w:pPr>
      <w:r w:rsidDel="00000000" w:rsidR="00000000" w:rsidRPr="00000000">
        <w:rPr>
          <w:rFonts w:ascii="Times New Roman" w:cs="Times New Roman" w:eastAsia="Times New Roman" w:hAnsi="Times New Roman"/>
          <w:sz w:val="24"/>
          <w:szCs w:val="24"/>
          <w:rtl w:val="0"/>
        </w:rPr>
        <w:t xml:space="preserve">Significant computer and Electronic Health Record (EHR) systems knowledge required. Knowledge of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eClinical</w:t>
      </w:r>
      <w:r w:rsidDel="00000000" w:rsidR="00000000" w:rsidRPr="00000000">
        <w:rPr>
          <w:rFonts w:ascii="Times New Roman" w:cs="Times New Roman" w:eastAsia="Times New Roman" w:hAnsi="Times New Roman"/>
          <w:sz w:val="24"/>
          <w:szCs w:val="24"/>
          <w:rtl w:val="0"/>
        </w:rPr>
        <w:t xml:space="preserve">Works is preferred.</w:t>
      </w:r>
    </w:p>
    <w:p w:rsidR="00000000" w:rsidDel="00000000" w:rsidP="00000000" w:rsidRDefault="00000000" w:rsidRPr="00000000" w14:paraId="00000046">
      <w:pPr>
        <w:numPr>
          <w:ilvl w:val="0"/>
          <w:numId w:val="4"/>
        </w:numPr>
        <w:tabs>
          <w:tab w:val="left" w:leader="none" w:pos="533"/>
        </w:tabs>
        <w:spacing w:after="120" w:before="14" w:line="240" w:lineRule="auto"/>
        <w:ind w:left="532" w:right="340" w:hanging="217"/>
        <w:rPr/>
      </w:pPr>
      <w:r w:rsidDel="00000000" w:rsidR="00000000" w:rsidRPr="00000000">
        <w:rPr>
          <w:rFonts w:ascii="Times New Roman" w:cs="Times New Roman" w:eastAsia="Times New Roman" w:hAnsi="Times New Roman"/>
          <w:sz w:val="24"/>
          <w:szCs w:val="24"/>
          <w:rtl w:val="0"/>
        </w:rPr>
        <w:t xml:space="preserve">Federally Qualified Health Center billing experience is preferred.</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33"/>
        </w:tabs>
        <w:spacing w:after="120" w:before="17" w:line="240" w:lineRule="auto"/>
        <w:ind w:left="532" w:right="0" w:hanging="216"/>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Significant knowledge of federal and state billing regulations and credentialing requirements.</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33"/>
        </w:tabs>
        <w:spacing w:after="120" w:before="17" w:line="240" w:lineRule="auto"/>
        <w:ind w:left="532" w:right="0" w:hanging="216"/>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Demonstrated analytical skills and aptitude for solving problems.</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33"/>
        </w:tabs>
        <w:spacing w:after="120" w:before="14" w:line="240" w:lineRule="auto"/>
        <w:ind w:left="532" w:right="0" w:hanging="216"/>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Demonstrated high level of communication and customer service skills</w:t>
      </w:r>
      <w:r w:rsidDel="00000000" w:rsidR="00000000" w:rsidRPr="00000000">
        <w:rPr>
          <w:rtl w:val="0"/>
        </w:rPr>
      </w:r>
    </w:p>
    <w:p w:rsidR="00000000" w:rsidDel="00000000" w:rsidP="00000000" w:rsidRDefault="00000000" w:rsidRPr="00000000" w14:paraId="0000004A">
      <w:pPr>
        <w:widowControl w:val="1"/>
        <w:numPr>
          <w:ilvl w:val="0"/>
          <w:numId w:val="4"/>
        </w:numPr>
        <w:spacing w:line="240" w:lineRule="auto"/>
        <w:ind w:left="532" w:hanging="217"/>
        <w:rPr/>
      </w:pPr>
      <w:r w:rsidDel="00000000" w:rsidR="00000000" w:rsidRPr="00000000">
        <w:rPr>
          <w:rFonts w:ascii="Times New Roman" w:cs="Times New Roman" w:eastAsia="Times New Roman" w:hAnsi="Times New Roman"/>
          <w:sz w:val="24"/>
          <w:szCs w:val="24"/>
          <w:rtl w:val="0"/>
        </w:rPr>
        <w:t xml:space="preserve">Dental receptionist experience, preferred</w:t>
      </w:r>
    </w:p>
    <w:p w:rsidR="00000000" w:rsidDel="00000000" w:rsidP="00000000" w:rsidRDefault="00000000" w:rsidRPr="00000000" w14:paraId="0000004B">
      <w:pPr>
        <w:widowControl w:val="1"/>
        <w:numPr>
          <w:ilvl w:val="0"/>
          <w:numId w:val="4"/>
        </w:numPr>
        <w:spacing w:line="240" w:lineRule="auto"/>
        <w:ind w:left="532" w:hanging="217"/>
        <w:rPr/>
      </w:pPr>
      <w:r w:rsidDel="00000000" w:rsidR="00000000" w:rsidRPr="00000000">
        <w:rPr>
          <w:rFonts w:ascii="Times New Roman" w:cs="Times New Roman" w:eastAsia="Times New Roman" w:hAnsi="Times New Roman"/>
          <w:sz w:val="24"/>
          <w:szCs w:val="24"/>
          <w:rtl w:val="0"/>
        </w:rPr>
        <w:t xml:space="preserve">Warm outgoing personality.</w:t>
      </w:r>
    </w:p>
    <w:p w:rsidR="00000000" w:rsidDel="00000000" w:rsidP="00000000" w:rsidRDefault="00000000" w:rsidRPr="00000000" w14:paraId="0000004C">
      <w:pPr>
        <w:widowControl w:val="1"/>
        <w:numPr>
          <w:ilvl w:val="0"/>
          <w:numId w:val="4"/>
        </w:numPr>
        <w:spacing w:line="240" w:lineRule="auto"/>
        <w:ind w:left="532" w:hanging="217"/>
        <w:rPr/>
      </w:pPr>
      <w:r w:rsidDel="00000000" w:rsidR="00000000" w:rsidRPr="00000000">
        <w:rPr>
          <w:rFonts w:ascii="Times New Roman" w:cs="Times New Roman" w:eastAsia="Times New Roman" w:hAnsi="Times New Roman"/>
          <w:sz w:val="24"/>
          <w:szCs w:val="24"/>
          <w:rtl w:val="0"/>
        </w:rPr>
        <w:t xml:space="preserve">Must understand dental terminology in order to present treatment plans to patients.</w:t>
      </w:r>
    </w:p>
    <w:p w:rsidR="00000000" w:rsidDel="00000000" w:rsidP="00000000" w:rsidRDefault="00000000" w:rsidRPr="00000000" w14:paraId="0000004D">
      <w:pPr>
        <w:numPr>
          <w:ilvl w:val="0"/>
          <w:numId w:val="4"/>
        </w:numPr>
        <w:tabs>
          <w:tab w:val="left" w:leader="none" w:pos="220"/>
          <w:tab w:val="left" w:leader="none" w:pos="720"/>
        </w:tabs>
        <w:spacing w:line="240" w:lineRule="auto"/>
        <w:ind w:left="532" w:hanging="217"/>
        <w:rPr/>
      </w:pPr>
      <w:r w:rsidDel="00000000" w:rsidR="00000000" w:rsidRPr="00000000">
        <w:rPr>
          <w:rFonts w:ascii="Times New Roman" w:cs="Times New Roman" w:eastAsia="Times New Roman" w:hAnsi="Times New Roman"/>
          <w:sz w:val="24"/>
          <w:szCs w:val="24"/>
          <w:rtl w:val="0"/>
        </w:rPr>
        <w:t xml:space="preserve">Highly organized with coordinator background, preferred</w:t>
      </w:r>
    </w:p>
    <w:p w:rsidR="00000000" w:rsidDel="00000000" w:rsidP="00000000" w:rsidRDefault="00000000" w:rsidRPr="00000000" w14:paraId="0000004E">
      <w:pPr>
        <w:numPr>
          <w:ilvl w:val="0"/>
          <w:numId w:val="4"/>
        </w:numPr>
        <w:tabs>
          <w:tab w:val="left" w:leader="none" w:pos="220"/>
        </w:tabs>
        <w:spacing w:line="240" w:lineRule="auto"/>
        <w:ind w:left="532" w:hanging="217"/>
        <w:rPr/>
      </w:pPr>
      <w:r w:rsidDel="00000000" w:rsidR="00000000" w:rsidRPr="00000000">
        <w:rPr>
          <w:rFonts w:ascii="Times New Roman" w:cs="Times New Roman" w:eastAsia="Times New Roman" w:hAnsi="Times New Roman"/>
          <w:sz w:val="24"/>
          <w:szCs w:val="24"/>
          <w:rtl w:val="0"/>
        </w:rPr>
        <w:t xml:space="preserve">Polished oral, written and interpersonal communications skills required; provides timely and exceptional customer service to patients and internal staff.</w:t>
      </w:r>
    </w:p>
    <w:p w:rsidR="00000000" w:rsidDel="00000000" w:rsidP="00000000" w:rsidRDefault="00000000" w:rsidRPr="00000000" w14:paraId="0000004F">
      <w:pPr>
        <w:pageBreakBefore w:val="0"/>
        <w:spacing w:after="120" w:lineRule="auto"/>
        <w:ind w:left="10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0">
      <w:pPr>
        <w:pStyle w:val="Heading2"/>
        <w:spacing w:after="120" w:lineRule="auto"/>
        <w:ind w:left="100"/>
        <w:rPr>
          <w:sz w:val="24"/>
          <w:szCs w:val="24"/>
        </w:rPr>
      </w:pPr>
      <w:bookmarkStart w:colFirst="0" w:colLast="0" w:name="_9trgr3qqpjya" w:id="8"/>
      <w:bookmarkEnd w:id="8"/>
      <w:r w:rsidDel="00000000" w:rsidR="00000000" w:rsidRPr="00000000">
        <w:rPr>
          <w:sz w:val="24"/>
          <w:szCs w:val="24"/>
          <w:rtl w:val="0"/>
        </w:rPr>
        <w:t xml:space="preserve">Physical/Environmental</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3"/>
        </w:tabs>
        <w:spacing w:after="120" w:before="59" w:line="274" w:lineRule="auto"/>
        <w:ind w:left="512" w:right="457" w:hanging="216"/>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Ability to interact with computer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screen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(Visual acuity required).</w:t>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3"/>
        </w:tabs>
        <w:spacing w:after="120" w:before="13" w:line="240" w:lineRule="auto"/>
        <w:ind w:left="512" w:right="134" w:hanging="216"/>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Must have manual dexterity for use of keyboard.  Ability to remain stationary for periods of up to four hours.  Ability to communicate via phone, mail and in person to resolve disputes, solve problems, etc.</w:t>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13"/>
        </w:tabs>
        <w:spacing w:after="120" w:before="22" w:line="274" w:lineRule="auto"/>
        <w:ind w:left="512" w:right="269" w:hanging="216"/>
        <w:jc w:val="left"/>
        <w:rPr>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Cognitive skills to analyze, calculate, problem solve issues related to the billing, credentialing, and other relevant processes.</w:t>
      </w:r>
    </w:p>
    <w:p w:rsidR="00000000" w:rsidDel="00000000" w:rsidP="00000000" w:rsidRDefault="00000000" w:rsidRPr="00000000" w14:paraId="00000054">
      <w:pPr>
        <w:widowControl w:val="1"/>
        <w:numPr>
          <w:ilvl w:val="0"/>
          <w:numId w:val="4"/>
        </w:numPr>
        <w:ind w:left="532" w:hanging="217"/>
        <w:rPr/>
      </w:pPr>
      <w:r w:rsidDel="00000000" w:rsidR="00000000" w:rsidRPr="00000000">
        <w:rPr>
          <w:rFonts w:ascii="Times New Roman" w:cs="Times New Roman" w:eastAsia="Times New Roman" w:hAnsi="Times New Roman"/>
          <w:sz w:val="24"/>
          <w:szCs w:val="24"/>
          <w:rtl w:val="0"/>
        </w:rPr>
        <w:t xml:space="preserve">Hearing - adequate to perform job duties in person and over the telephone.</w:t>
      </w:r>
    </w:p>
    <w:p w:rsidR="00000000" w:rsidDel="00000000" w:rsidP="00000000" w:rsidRDefault="00000000" w:rsidRPr="00000000" w14:paraId="00000055">
      <w:pPr>
        <w:widowControl w:val="1"/>
        <w:numPr>
          <w:ilvl w:val="0"/>
          <w:numId w:val="4"/>
        </w:numPr>
        <w:ind w:left="532" w:hanging="217"/>
        <w:rPr/>
      </w:pPr>
      <w:r w:rsidDel="00000000" w:rsidR="00000000" w:rsidRPr="00000000">
        <w:rPr>
          <w:rFonts w:ascii="Times New Roman" w:cs="Times New Roman" w:eastAsia="Times New Roman" w:hAnsi="Times New Roman"/>
          <w:sz w:val="24"/>
          <w:szCs w:val="24"/>
          <w:rtl w:val="0"/>
        </w:rPr>
        <w:t xml:space="preserve">Speaking - must be able to communicate clearly in person and over the telephone.</w:t>
      </w:r>
    </w:p>
    <w:p w:rsidR="00000000" w:rsidDel="00000000" w:rsidP="00000000" w:rsidRDefault="00000000" w:rsidRPr="00000000" w14:paraId="00000056">
      <w:pPr>
        <w:widowControl w:val="1"/>
        <w:numPr>
          <w:ilvl w:val="0"/>
          <w:numId w:val="4"/>
        </w:numPr>
        <w:ind w:left="532" w:hanging="217"/>
        <w:rPr/>
      </w:pPr>
      <w:r w:rsidDel="00000000" w:rsidR="00000000" w:rsidRPr="00000000">
        <w:rPr>
          <w:rFonts w:ascii="Times New Roman" w:cs="Times New Roman" w:eastAsia="Times New Roman" w:hAnsi="Times New Roman"/>
          <w:sz w:val="24"/>
          <w:szCs w:val="24"/>
          <w:rtl w:val="0"/>
        </w:rPr>
        <w:t xml:space="preserve">Vision - Visual acuity adequate to perform job duties, including reading information from printed sources and computer screens.</w:t>
      </w:r>
    </w:p>
    <w:p w:rsidR="00000000" w:rsidDel="00000000" w:rsidP="00000000" w:rsidRDefault="00000000" w:rsidRPr="00000000" w14:paraId="00000057">
      <w:pPr>
        <w:widowControl w:val="1"/>
        <w:numPr>
          <w:ilvl w:val="0"/>
          <w:numId w:val="4"/>
        </w:numPr>
        <w:ind w:left="532" w:hanging="217"/>
        <w:rPr/>
      </w:pPr>
      <w:r w:rsidDel="00000000" w:rsidR="00000000" w:rsidRPr="00000000">
        <w:rPr>
          <w:rFonts w:ascii="Times New Roman" w:cs="Times New Roman" w:eastAsia="Times New Roman" w:hAnsi="Times New Roman"/>
          <w:sz w:val="24"/>
          <w:szCs w:val="24"/>
          <w:rtl w:val="0"/>
        </w:rPr>
        <w:t xml:space="preserve">Ambulatory – adequate to perform job duties including but not limited to answering phones, typing, transporting and filing charts.</w:t>
      </w:r>
    </w:p>
    <w:p w:rsidR="00000000" w:rsidDel="00000000" w:rsidP="00000000" w:rsidRDefault="00000000" w:rsidRPr="00000000" w14:paraId="0000005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Style w:val="Heading1"/>
        <w:spacing w:after="120" w:before="69" w:lineRule="auto"/>
        <w:ind w:left="100" w:firstLine="0"/>
        <w:rPr>
          <w:rFonts w:ascii="Times New Roman" w:cs="Times New Roman" w:eastAsia="Times New Roman" w:hAnsi="Times New Roman"/>
          <w:vertAlign w:val="baseline"/>
        </w:rPr>
      </w:pPr>
      <w:bookmarkStart w:colFirst="0" w:colLast="0" w:name="_pcgpo36bohpj" w:id="9"/>
      <w:bookmarkEnd w:id="9"/>
      <w:r w:rsidDel="00000000" w:rsidR="00000000" w:rsidRPr="00000000">
        <w:rPr>
          <w:rFonts w:ascii="Times New Roman" w:cs="Times New Roman" w:eastAsia="Times New Roman" w:hAnsi="Times New Roman"/>
          <w:vertAlign w:val="baseline"/>
          <w:rtl w:val="0"/>
        </w:rPr>
        <w:t xml:space="preserve">OTHER DUTIES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41"/>
        </w:tabs>
        <w:spacing w:after="120" w:before="0" w:line="240" w:lineRule="auto"/>
        <w:ind w:left="720" w:right="505"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 w:right="91"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 w:right="-8" w:firstLine="0"/>
        <w:jc w:val="left"/>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Employee signature below </w:t>
      </w:r>
      <w:r w:rsidDel="00000000" w:rsidR="00000000" w:rsidRPr="00000000">
        <w:rPr>
          <w:rFonts w:ascii="Times New Roman" w:cs="Times New Roman" w:eastAsia="Times New Roman" w:hAnsi="Times New Roman"/>
          <w:sz w:val="24"/>
          <w:szCs w:val="24"/>
          <w:rtl w:val="0"/>
        </w:rPr>
        <w:t xml:space="preserve">constitutes the employee's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understanding of the requirements, essential functions, and duties of the position.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Employee</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ab/>
        <w:tab/>
        <w:tab/>
        <w:t xml:space="preserve">______________________________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Date_</w:t>
      </w: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63">
      <w:pPr>
        <w:pageBreakBefore w:val="0"/>
        <w:tabs>
          <w:tab w:val="left" w:leader="none" w:pos="841"/>
        </w:tabs>
        <w:spacing w:after="120" w:before="22" w:line="274" w:lineRule="auto"/>
        <w:ind w:left="835" w:right="118"/>
        <w:jc w:val="both"/>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720" w:top="72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6">
    <w:pPr>
      <w:pageBreakBefore w:val="0"/>
      <w:spacing w:line="240" w:lineRule="auto"/>
      <w:ind w:right="36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820" w:hanging="360"/>
      </w:pPr>
      <w:rPr>
        <w:rFonts w:ascii="Noto Sans Symbols" w:cs="Noto Sans Symbols" w:eastAsia="Noto Sans Symbols" w:hAnsi="Noto Sans Symbols"/>
      </w:rPr>
    </w:lvl>
    <w:lvl w:ilvl="1">
      <w:start w:val="1"/>
      <w:numFmt w:val="bullet"/>
      <w:lvlText w:val="o"/>
      <w:lvlJc w:val="left"/>
      <w:pPr>
        <w:ind w:left="1540" w:hanging="360"/>
      </w:pPr>
      <w:rPr>
        <w:rFonts w:ascii="Courier New" w:cs="Courier New" w:eastAsia="Courier New" w:hAnsi="Courier New"/>
      </w:rPr>
    </w:lvl>
    <w:lvl w:ilvl="2">
      <w:start w:val="1"/>
      <w:numFmt w:val="bullet"/>
      <w:lvlText w:val="▪"/>
      <w:lvlJc w:val="left"/>
      <w:pPr>
        <w:ind w:left="2260" w:hanging="360"/>
      </w:pPr>
      <w:rPr>
        <w:rFonts w:ascii="Noto Sans Symbols" w:cs="Noto Sans Symbols" w:eastAsia="Noto Sans Symbols" w:hAnsi="Noto Sans Symbols"/>
      </w:rPr>
    </w:lvl>
    <w:lvl w:ilvl="3">
      <w:start w:val="1"/>
      <w:numFmt w:val="bullet"/>
      <w:lvlText w:val="●"/>
      <w:lvlJc w:val="left"/>
      <w:pPr>
        <w:ind w:left="2980" w:hanging="360"/>
      </w:pPr>
      <w:rPr>
        <w:rFonts w:ascii="Noto Sans Symbols" w:cs="Noto Sans Symbols" w:eastAsia="Noto Sans Symbols" w:hAnsi="Noto Sans Symbols"/>
      </w:rPr>
    </w:lvl>
    <w:lvl w:ilvl="4">
      <w:start w:val="1"/>
      <w:numFmt w:val="bullet"/>
      <w:lvlText w:val="o"/>
      <w:lvlJc w:val="left"/>
      <w:pPr>
        <w:ind w:left="3700" w:hanging="360"/>
      </w:pPr>
      <w:rPr>
        <w:rFonts w:ascii="Courier New" w:cs="Courier New" w:eastAsia="Courier New" w:hAnsi="Courier New"/>
      </w:rPr>
    </w:lvl>
    <w:lvl w:ilvl="5">
      <w:start w:val="1"/>
      <w:numFmt w:val="bullet"/>
      <w:lvlText w:val="▪"/>
      <w:lvlJc w:val="left"/>
      <w:pPr>
        <w:ind w:left="4420" w:hanging="360"/>
      </w:pPr>
      <w:rPr>
        <w:rFonts w:ascii="Noto Sans Symbols" w:cs="Noto Sans Symbols" w:eastAsia="Noto Sans Symbols" w:hAnsi="Noto Sans Symbols"/>
      </w:rPr>
    </w:lvl>
    <w:lvl w:ilvl="6">
      <w:start w:val="1"/>
      <w:numFmt w:val="bullet"/>
      <w:lvlText w:val="●"/>
      <w:lvlJc w:val="left"/>
      <w:pPr>
        <w:ind w:left="5140" w:hanging="360"/>
      </w:pPr>
      <w:rPr>
        <w:rFonts w:ascii="Noto Sans Symbols" w:cs="Noto Sans Symbols" w:eastAsia="Noto Sans Symbols" w:hAnsi="Noto Sans Symbols"/>
      </w:rPr>
    </w:lvl>
    <w:lvl w:ilvl="7">
      <w:start w:val="1"/>
      <w:numFmt w:val="bullet"/>
      <w:lvlText w:val="o"/>
      <w:lvlJc w:val="left"/>
      <w:pPr>
        <w:ind w:left="5860" w:hanging="360"/>
      </w:pPr>
      <w:rPr>
        <w:rFonts w:ascii="Courier New" w:cs="Courier New" w:eastAsia="Courier New" w:hAnsi="Courier New"/>
      </w:rPr>
    </w:lvl>
    <w:lvl w:ilvl="8">
      <w:start w:val="1"/>
      <w:numFmt w:val="bullet"/>
      <w:lvlText w:val="▪"/>
      <w:lvlJc w:val="left"/>
      <w:pPr>
        <w:ind w:left="6580" w:hanging="360"/>
      </w:pPr>
      <w:rPr>
        <w:rFonts w:ascii="Noto Sans Symbols" w:cs="Noto Sans Symbols" w:eastAsia="Noto Sans Symbols" w:hAnsi="Noto Sans Symbols"/>
      </w:rPr>
    </w:lvl>
  </w:abstractNum>
  <w:abstractNum w:abstractNumId="4">
    <w:lvl w:ilvl="0">
      <w:start w:val="1"/>
      <w:numFmt w:val="bullet"/>
      <w:lvlText w:val="●"/>
      <w:lvlJc w:val="left"/>
      <w:pPr>
        <w:ind w:left="532" w:hanging="216.99999999999994"/>
      </w:pPr>
      <w:rPr>
        <w:rFonts w:ascii="Times New Roman" w:cs="Times New Roman" w:eastAsia="Times New Roman" w:hAnsi="Times New Roman"/>
        <w:sz w:val="24"/>
        <w:szCs w:val="24"/>
      </w:rPr>
    </w:lvl>
    <w:lvl w:ilvl="1">
      <w:start w:val="1"/>
      <w:numFmt w:val="bullet"/>
      <w:lvlText w:val="•"/>
      <w:lvlJc w:val="left"/>
      <w:pPr>
        <w:ind w:left="1364" w:hanging="217"/>
      </w:pPr>
      <w:rPr/>
    </w:lvl>
    <w:lvl w:ilvl="2">
      <w:start w:val="1"/>
      <w:numFmt w:val="bullet"/>
      <w:lvlText w:val="•"/>
      <w:lvlJc w:val="left"/>
      <w:pPr>
        <w:ind w:left="2197" w:hanging="217"/>
      </w:pPr>
      <w:rPr/>
    </w:lvl>
    <w:lvl w:ilvl="3">
      <w:start w:val="1"/>
      <w:numFmt w:val="bullet"/>
      <w:lvlText w:val="•"/>
      <w:lvlJc w:val="left"/>
      <w:pPr>
        <w:ind w:left="3030" w:hanging="217"/>
      </w:pPr>
      <w:rPr/>
    </w:lvl>
    <w:lvl w:ilvl="4">
      <w:start w:val="1"/>
      <w:numFmt w:val="bullet"/>
      <w:lvlText w:val="•"/>
      <w:lvlJc w:val="left"/>
      <w:pPr>
        <w:ind w:left="3863" w:hanging="217"/>
      </w:pPr>
      <w:rPr/>
    </w:lvl>
    <w:lvl w:ilvl="5">
      <w:start w:val="1"/>
      <w:numFmt w:val="bullet"/>
      <w:lvlText w:val="•"/>
      <w:lvlJc w:val="left"/>
      <w:pPr>
        <w:ind w:left="4696" w:hanging="217"/>
      </w:pPr>
      <w:rPr/>
    </w:lvl>
    <w:lvl w:ilvl="6">
      <w:start w:val="1"/>
      <w:numFmt w:val="bullet"/>
      <w:lvlText w:val="•"/>
      <w:lvlJc w:val="left"/>
      <w:pPr>
        <w:ind w:left="5528" w:hanging="217.0000000000009"/>
      </w:pPr>
      <w:rPr/>
    </w:lvl>
    <w:lvl w:ilvl="7">
      <w:start w:val="1"/>
      <w:numFmt w:val="bullet"/>
      <w:lvlText w:val="•"/>
      <w:lvlJc w:val="left"/>
      <w:pPr>
        <w:ind w:left="6361" w:hanging="217"/>
      </w:pPr>
      <w:rPr/>
    </w:lvl>
    <w:lvl w:ilvl="8">
      <w:start w:val="1"/>
      <w:numFmt w:val="bullet"/>
      <w:lvlText w:val="•"/>
      <w:lvlJc w:val="left"/>
      <w:pPr>
        <w:ind w:left="7194" w:hanging="217.0000000000009"/>
      </w:pPr>
      <w:rPr/>
    </w:lvl>
  </w:abstractNum>
  <w:abstractNum w:abstractNumId="5">
    <w:lvl w:ilvl="0">
      <w:start w:val="1"/>
      <w:numFmt w:val="bullet"/>
      <w:lvlText w:val="●"/>
      <w:lvlJc w:val="left"/>
      <w:pPr>
        <w:ind w:left="840" w:hanging="361"/>
      </w:pPr>
      <w:rPr>
        <w:rFonts w:ascii="Times New Roman" w:cs="Times New Roman" w:eastAsia="Times New Roman" w:hAnsi="Times New Roman"/>
        <w:sz w:val="24"/>
        <w:szCs w:val="24"/>
      </w:rPr>
    </w:lvl>
    <w:lvl w:ilvl="1">
      <w:start w:val="1"/>
      <w:numFmt w:val="bullet"/>
      <w:lvlText w:val="•"/>
      <w:lvlJc w:val="left"/>
      <w:pPr>
        <w:ind w:left="1644" w:hanging="361"/>
      </w:pPr>
      <w:rPr/>
    </w:lvl>
    <w:lvl w:ilvl="2">
      <w:start w:val="1"/>
      <w:numFmt w:val="bullet"/>
      <w:lvlText w:val="•"/>
      <w:lvlJc w:val="left"/>
      <w:pPr>
        <w:ind w:left="2448" w:hanging="361"/>
      </w:pPr>
      <w:rPr/>
    </w:lvl>
    <w:lvl w:ilvl="3">
      <w:start w:val="1"/>
      <w:numFmt w:val="bullet"/>
      <w:lvlText w:val="•"/>
      <w:lvlJc w:val="left"/>
      <w:pPr>
        <w:ind w:left="3252" w:hanging="361.00000000000045"/>
      </w:pPr>
      <w:rPr/>
    </w:lvl>
    <w:lvl w:ilvl="4">
      <w:start w:val="1"/>
      <w:numFmt w:val="bullet"/>
      <w:lvlText w:val="•"/>
      <w:lvlJc w:val="left"/>
      <w:pPr>
        <w:ind w:left="4056" w:hanging="361"/>
      </w:pPr>
      <w:rPr/>
    </w:lvl>
    <w:lvl w:ilvl="5">
      <w:start w:val="1"/>
      <w:numFmt w:val="bullet"/>
      <w:lvlText w:val="•"/>
      <w:lvlJc w:val="left"/>
      <w:pPr>
        <w:ind w:left="4860" w:hanging="361"/>
      </w:pPr>
      <w:rPr/>
    </w:lvl>
    <w:lvl w:ilvl="6">
      <w:start w:val="1"/>
      <w:numFmt w:val="bullet"/>
      <w:lvlText w:val="•"/>
      <w:lvlJc w:val="left"/>
      <w:pPr>
        <w:ind w:left="5664" w:hanging="361"/>
      </w:pPr>
      <w:rPr/>
    </w:lvl>
    <w:lvl w:ilvl="7">
      <w:start w:val="1"/>
      <w:numFmt w:val="bullet"/>
      <w:lvlText w:val="•"/>
      <w:lvlJc w:val="left"/>
      <w:pPr>
        <w:ind w:left="6468" w:hanging="361.0000000000009"/>
      </w:pPr>
      <w:rPr/>
    </w:lvl>
    <w:lvl w:ilvl="8">
      <w:start w:val="1"/>
      <w:numFmt w:val="bullet"/>
      <w:lvlText w:val="•"/>
      <w:lvlJc w:val="left"/>
      <w:pPr>
        <w:ind w:left="7272" w:hanging="361"/>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Arial" w:cs="Arial" w:eastAsia="Arial" w:hAnsi="Arial"/>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